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86" w:rsidRDefault="00E37AAB" w:rsidP="001B2154">
      <w:pPr>
        <w:bidi/>
        <w:jc w:val="center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فهرست مطالب سرفصلهای رشته </w:t>
      </w:r>
      <w:r w:rsidR="001B2154">
        <w:rPr>
          <w:rFonts w:cs="B Titr" w:hint="cs"/>
          <w:sz w:val="36"/>
          <w:szCs w:val="36"/>
          <w:rtl/>
          <w:lang w:bidi="fa-IR"/>
        </w:rPr>
        <w:t>ادبیات</w:t>
      </w:r>
      <w:r w:rsidR="002F3766" w:rsidRPr="002F3766">
        <w:rPr>
          <w:rFonts w:cs="B Titr" w:hint="cs"/>
          <w:sz w:val="36"/>
          <w:szCs w:val="36"/>
          <w:rtl/>
          <w:lang w:bidi="fa-IR"/>
        </w:rPr>
        <w:t xml:space="preserve"> دانشگاه فرهنگیان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"/>
        <w:gridCol w:w="7617"/>
        <w:gridCol w:w="800"/>
      </w:tblGrid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617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800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صفحه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617" w:type="dxa"/>
          </w:tcPr>
          <w:p w:rsidR="002F3766" w:rsidRPr="0018076F" w:rsidRDefault="00B1731A" w:rsidP="00E37AAB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فصل اول- کلیات برنامه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فصل دوم-جداول دروس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فصل سوم-سرفصل دروس</w:t>
            </w:r>
          </w:p>
        </w:tc>
        <w:tc>
          <w:tcPr>
            <w:tcW w:w="800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سلامت،بهداشت و صیانت از محیط زیست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نظام تربیتی اسلام(بر اساس قران و روایات پیامبر(ص) و اهل بیت(ع))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2F3766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فلسفه تربیت در جمهوری اسلامی ایران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فلسفه تربیت رسمی و عمومی در جمهوری اسلامی ایران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617" w:type="dxa"/>
          </w:tcPr>
          <w:p w:rsidR="00B1731A" w:rsidRPr="0018076F" w:rsidRDefault="00B1731A" w:rsidP="00B1731A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اسناد، قوانین و سازمان آموزش و پرورش در جمهوری اسلامی ایران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57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اخلاق حرفه ای معلم (با تاکید بر حقوق و تکالیف اسلامی)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62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تاریخ اندیشه ها و عمل تربیتی در اسلام و ایران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69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نقش اجتماعی معلم از دیدگاه اسلام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80</w:t>
            </w:r>
          </w:p>
        </w:tc>
      </w:tr>
      <w:tr w:rsidR="002F3766" w:rsidRPr="0018076F" w:rsidTr="0018076F">
        <w:tc>
          <w:tcPr>
            <w:tcW w:w="933" w:type="dxa"/>
          </w:tcPr>
          <w:p w:rsidR="002F3766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617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روانشناسی تربیتی</w:t>
            </w:r>
          </w:p>
        </w:tc>
        <w:tc>
          <w:tcPr>
            <w:tcW w:w="800" w:type="dxa"/>
          </w:tcPr>
          <w:p w:rsidR="002F3766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85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617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جامعه شناسی تربیتی</w:t>
            </w:r>
          </w:p>
        </w:tc>
        <w:tc>
          <w:tcPr>
            <w:tcW w:w="800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91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617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نظریه های یادگیری و آموزش</w:t>
            </w:r>
          </w:p>
        </w:tc>
        <w:tc>
          <w:tcPr>
            <w:tcW w:w="800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97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617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اصول و روشهای تدریس</w:t>
            </w:r>
          </w:p>
        </w:tc>
        <w:tc>
          <w:tcPr>
            <w:tcW w:w="800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102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7617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اصول و روشهای راهنمایی و مشاوره</w:t>
            </w:r>
          </w:p>
        </w:tc>
        <w:tc>
          <w:tcPr>
            <w:tcW w:w="800" w:type="dxa"/>
          </w:tcPr>
          <w:p w:rsidR="00035FB2" w:rsidRPr="0018076F" w:rsidRDefault="00B1731A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108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ارزشیابی از یادگیری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117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کاربرد هنر در آموزش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122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کاربرد زبان در تربیت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129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مدیریت آموزشگاهی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143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آموزش و پرورش تطبیقی با تاکید بر دوره های تحصیلی</w:t>
            </w:r>
          </w:p>
        </w:tc>
        <w:tc>
          <w:tcPr>
            <w:tcW w:w="800" w:type="dxa"/>
          </w:tcPr>
          <w:p w:rsidR="00035FB2" w:rsidRPr="0018076F" w:rsidRDefault="00035FB2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قواعد و متون عربی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150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قواعد و متون عربی2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153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24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قواعد و متون عربی3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157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نثر1(قابوس نامه،سیاست نامه،سفرنامه ناصرخسرو و تاریخ بیهقی)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160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نثر2(کلیله و دمنه)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164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نثر3(گلستان سعدی و پیروان او)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167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نثر4(کشف المحجوب، کشف الاسرار و مرصاد العباد)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172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E37AAB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نثر 5(از دوره مشروطه تا انقلاب اسلامی)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176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 1(شاهنامه)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180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نظم2(ناصرخسرو و مسعود سعد سلمان)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183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نظم3(خاقانی و نظامی)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187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7617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نظم4(حدیقه سنایی و منطق الطیر عطار)</w:t>
            </w:r>
          </w:p>
        </w:tc>
        <w:tc>
          <w:tcPr>
            <w:tcW w:w="800" w:type="dxa"/>
          </w:tcPr>
          <w:p w:rsidR="00035FB2" w:rsidRPr="0018076F" w:rsidRDefault="00FD5459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191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نظم5(مثنوی)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196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نظم6(بوستان)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199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نظم7(حافظ)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203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 8(صائب و بیدل)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206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متون نظم9(شعر دوره مشروطه و معاصر تا انقلاب اسلامی)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210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ادبیات انقلاب اسلامی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213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تاریخ ادبیات 1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217</w:t>
            </w:r>
          </w:p>
        </w:tc>
      </w:tr>
      <w:tr w:rsidR="00035FB2" w:rsidRPr="0018076F" w:rsidTr="0018076F">
        <w:tc>
          <w:tcPr>
            <w:tcW w:w="933" w:type="dxa"/>
          </w:tcPr>
          <w:p w:rsidR="00035FB2" w:rsidRPr="0018076F" w:rsidRDefault="00BB1AB8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7617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تاریخ ادبیات 2</w:t>
            </w:r>
          </w:p>
        </w:tc>
        <w:tc>
          <w:tcPr>
            <w:tcW w:w="800" w:type="dxa"/>
          </w:tcPr>
          <w:p w:rsidR="00035FB2" w:rsidRPr="0018076F" w:rsidRDefault="007D7147" w:rsidP="002F3766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221</w:t>
            </w:r>
          </w:p>
        </w:tc>
      </w:tr>
      <w:tr w:rsidR="007D7147" w:rsidRPr="0018076F" w:rsidTr="0018076F">
        <w:tc>
          <w:tcPr>
            <w:tcW w:w="933" w:type="dxa"/>
          </w:tcPr>
          <w:p w:rsidR="007D7147" w:rsidRDefault="007D7147" w:rsidP="002F3766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7617" w:type="dxa"/>
          </w:tcPr>
          <w:p w:rsidR="007D7147" w:rsidRDefault="007D7147" w:rsidP="002F3766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سبک شناسی1(نظم)</w:t>
            </w:r>
          </w:p>
        </w:tc>
        <w:tc>
          <w:tcPr>
            <w:tcW w:w="800" w:type="dxa"/>
          </w:tcPr>
          <w:p w:rsidR="007D7147" w:rsidRDefault="007D7147" w:rsidP="002F3766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226</w:t>
            </w:r>
          </w:p>
        </w:tc>
      </w:tr>
      <w:tr w:rsidR="007D7147" w:rsidRPr="0018076F" w:rsidTr="0018076F">
        <w:tc>
          <w:tcPr>
            <w:tcW w:w="933" w:type="dxa"/>
          </w:tcPr>
          <w:p w:rsidR="007D7147" w:rsidRDefault="007D7147" w:rsidP="002F3766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7617" w:type="dxa"/>
          </w:tcPr>
          <w:p w:rsidR="007D7147" w:rsidRDefault="007D7147" w:rsidP="002F3766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سبک شناسی2(نثر)</w:t>
            </w:r>
          </w:p>
        </w:tc>
        <w:tc>
          <w:tcPr>
            <w:tcW w:w="800" w:type="dxa"/>
          </w:tcPr>
          <w:p w:rsidR="007D7147" w:rsidRDefault="007D7147" w:rsidP="002F3766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230</w:t>
            </w:r>
          </w:p>
        </w:tc>
      </w:tr>
    </w:tbl>
    <w:p w:rsidR="002F3766" w:rsidRDefault="002F3766" w:rsidP="002F376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BB1AB8" w:rsidRDefault="00BB1AB8" w:rsidP="00BB1AB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BB1AB8" w:rsidRDefault="00BB1AB8" w:rsidP="00BB1AB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BB1AB8" w:rsidRDefault="00BB1AB8" w:rsidP="00BB1AB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BB1AB8" w:rsidRDefault="00BB1AB8" w:rsidP="00BB1AB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"/>
        <w:gridCol w:w="7617"/>
        <w:gridCol w:w="800"/>
      </w:tblGrid>
      <w:tr w:rsidR="0046657A" w:rsidRPr="0018076F" w:rsidTr="009766D4">
        <w:tc>
          <w:tcPr>
            <w:tcW w:w="933" w:type="dxa"/>
          </w:tcPr>
          <w:p w:rsidR="00BB1AB8" w:rsidRPr="0018076F" w:rsidRDefault="00BB1AB8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617" w:type="dxa"/>
          </w:tcPr>
          <w:p w:rsidR="00BB1AB8" w:rsidRPr="0018076F" w:rsidRDefault="00BB1AB8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800" w:type="dxa"/>
          </w:tcPr>
          <w:p w:rsidR="00BB1AB8" w:rsidRPr="0018076F" w:rsidRDefault="00BB1AB8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076F">
              <w:rPr>
                <w:rFonts w:cs="B Titr" w:hint="cs"/>
                <w:sz w:val="28"/>
                <w:szCs w:val="28"/>
                <w:rtl/>
                <w:lang w:bidi="fa-IR"/>
              </w:rPr>
              <w:t>صفحه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دستور زبان فارسی1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235</w:t>
            </w:r>
          </w:p>
        </w:tc>
      </w:tr>
      <w:tr w:rsidR="007D7147" w:rsidRPr="0018076F" w:rsidTr="009766D4">
        <w:tc>
          <w:tcPr>
            <w:tcW w:w="933" w:type="dxa"/>
          </w:tcPr>
          <w:p w:rsidR="007D7147" w:rsidRDefault="007D7147" w:rsidP="009766D4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7617" w:type="dxa"/>
          </w:tcPr>
          <w:p w:rsidR="007D7147" w:rsidRDefault="007D7147" w:rsidP="009766D4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دستور زبان فارسی2</w:t>
            </w:r>
          </w:p>
        </w:tc>
        <w:tc>
          <w:tcPr>
            <w:tcW w:w="800" w:type="dxa"/>
          </w:tcPr>
          <w:p w:rsidR="007D7147" w:rsidRDefault="007D7147" w:rsidP="009766D4">
            <w:pPr>
              <w:bidi/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238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بلاغت1(بدیع و بیان)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241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بلاغت 2(معانی)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245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آیین نگارش و ویرایش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248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عروض و قافیه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254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مرجع شناسی و روش تحقیق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257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آشنایی با علوم قرانی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262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مبانی زبان شناسی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266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جریان شناسی شعر و نثر معاصر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270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مبانی و نظریه های نقد ادبی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274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ادبیات کودک و نوجوان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278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زبان تخصصی(برای دانشجویان زبان و ادبیات فارسی)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283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57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فلسفه معلمی در آموزش زبان و ادبیات فارسی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288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58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برنامه ریزی درسی در آموزش زبان و ادبیات فارسی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294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7617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راهبردهای تدریس در آموزش زبان و ادبیات فارسی</w:t>
            </w:r>
          </w:p>
        </w:tc>
        <w:tc>
          <w:tcPr>
            <w:tcW w:w="800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299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7D7147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7617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طراحی آموزشی در آموزش زبان و ادبیات فارسی</w:t>
            </w:r>
          </w:p>
        </w:tc>
        <w:tc>
          <w:tcPr>
            <w:tcW w:w="800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306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7617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طراحی واحد یادگیری در آموزش زبان و ادبیات فارسی</w:t>
            </w:r>
          </w:p>
        </w:tc>
        <w:tc>
          <w:tcPr>
            <w:tcW w:w="800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313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7617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آزمونهای تحصیلی و آزمون سازی در آموزش زبان و ادبیات فارسی</w:t>
            </w:r>
          </w:p>
        </w:tc>
        <w:tc>
          <w:tcPr>
            <w:tcW w:w="800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320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63</w:t>
            </w:r>
          </w:p>
        </w:tc>
        <w:tc>
          <w:tcPr>
            <w:tcW w:w="7617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تحلیل محتوای کتاب درسی آموزش زبان و ادبیات فارسی</w:t>
            </w:r>
          </w:p>
        </w:tc>
        <w:tc>
          <w:tcPr>
            <w:tcW w:w="800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325</w:t>
            </w:r>
          </w:p>
        </w:tc>
      </w:tr>
      <w:tr w:rsidR="0046657A" w:rsidRPr="0018076F" w:rsidTr="009766D4">
        <w:tc>
          <w:tcPr>
            <w:tcW w:w="933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64</w:t>
            </w:r>
          </w:p>
        </w:tc>
        <w:tc>
          <w:tcPr>
            <w:tcW w:w="7617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کاربرد فناوری اطلاعات و ارتباطات در آموزش زبان و ادبیات فارسی1</w:t>
            </w:r>
          </w:p>
        </w:tc>
        <w:tc>
          <w:tcPr>
            <w:tcW w:w="800" w:type="dxa"/>
          </w:tcPr>
          <w:p w:rsidR="00BB1AB8" w:rsidRPr="0018076F" w:rsidRDefault="00CE3190" w:rsidP="009766D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330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65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کاربرد فناوری اطلاعات و ارتباطات در آموزش زبان و ادبیات فارسی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344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کاربرد فناوری اطلاعات و ارتباطات در آموزش زبان و ادبیات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فارسی3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359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67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تجربه های خاص حرفه ای در آموزش زبان و ادبیات فارسی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373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68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پژوهش و توسعه حرفه ای1:پژوهش روایی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378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69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پژوهش و توسعه حرفه ای2:کنش پژوهی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383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پژوهش و توسعه حرفه ای 3:درس پژوهی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389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71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کارورزی1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396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72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کارورزی2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405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73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کارورزی3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413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74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کارورزی4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423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کارنمای معلمی(پروژه)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433</w:t>
            </w:r>
          </w:p>
        </w:tc>
      </w:tr>
      <w:tr w:rsidR="00CE3190" w:rsidRPr="0018076F" w:rsidTr="009766D4">
        <w:tc>
          <w:tcPr>
            <w:tcW w:w="933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7617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مشخصات تدوین کنندگان برنامه درسی دوره کارشناسی پیوسته رشته آموزش زبان و ادبیات فارسی</w:t>
            </w:r>
          </w:p>
        </w:tc>
        <w:tc>
          <w:tcPr>
            <w:tcW w:w="800" w:type="dxa"/>
          </w:tcPr>
          <w:p w:rsidR="00CE3190" w:rsidRPr="0018076F" w:rsidRDefault="00CE3190" w:rsidP="00CE319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443</w:t>
            </w:r>
          </w:p>
        </w:tc>
      </w:tr>
    </w:tbl>
    <w:p w:rsidR="00BB1AB8" w:rsidRPr="0018076F" w:rsidRDefault="00BB1AB8" w:rsidP="00BB1AB8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sectPr w:rsidR="00BB1AB8" w:rsidRPr="0018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66"/>
    <w:rsid w:val="00035FB2"/>
    <w:rsid w:val="000C7ED6"/>
    <w:rsid w:val="0018076F"/>
    <w:rsid w:val="001B2154"/>
    <w:rsid w:val="002F3766"/>
    <w:rsid w:val="0046657A"/>
    <w:rsid w:val="007132BB"/>
    <w:rsid w:val="007D7147"/>
    <w:rsid w:val="00A07140"/>
    <w:rsid w:val="00A634BA"/>
    <w:rsid w:val="00B12975"/>
    <w:rsid w:val="00B1731A"/>
    <w:rsid w:val="00BB1AB8"/>
    <w:rsid w:val="00CE3190"/>
    <w:rsid w:val="00D42803"/>
    <w:rsid w:val="00D97A87"/>
    <w:rsid w:val="00E37AAB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29A3"/>
  <w15:chartTrackingRefBased/>
  <w15:docId w15:val="{3B168F06-1C63-4368-8BF9-2671B39F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6</cp:revision>
  <cp:lastPrinted>2017-09-10T03:43:00Z</cp:lastPrinted>
  <dcterms:created xsi:type="dcterms:W3CDTF">2017-09-06T10:32:00Z</dcterms:created>
  <dcterms:modified xsi:type="dcterms:W3CDTF">2017-09-10T03:45:00Z</dcterms:modified>
</cp:coreProperties>
</file>